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4" w:rsidRDefault="00DB652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97046" cy="10371605"/>
            <wp:effectExtent l="0" t="0" r="0" b="0"/>
            <wp:docPr id="1" name="Рисунок 1" descr="D:\Documents and Settings\Ницинская СОШ\Мои документы\Загрузки\коррупция\Ницинская СОШ  коррупция\положения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ицинская СОШ\Мои документы\Загрузки\коррупция\Ницинская СОШ  коррупция\положения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84" cy="103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оказываются услуги, производятся работы в процессе осуществления деятельности;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62"/>
      <w:bookmarkEnd w:id="0"/>
      <w:r w:rsidRPr="00F92213">
        <w:rPr>
          <w:rFonts w:ascii="Times New Roman" w:hAnsi="Times New Roman" w:cs="Times New Roman"/>
          <w:sz w:val="24"/>
          <w:szCs w:val="24"/>
          <w:lang w:val="ru-RU"/>
        </w:rPr>
        <w:t>3. Основные принципы профессиональной этики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работников организации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организации, работников организации основывается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на следующих принципах профессиональной этики: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7" w:history="1">
        <w:r w:rsidRPr="00F92213">
          <w:rPr>
            <w:rFonts w:ascii="Times New Roman" w:hAnsi="Times New Roman" w:cs="Times New Roman"/>
            <w:sz w:val="24"/>
            <w:szCs w:val="24"/>
            <w:lang w:val="ru-RU"/>
          </w:rPr>
          <w:t>Конституцией</w:t>
        </w:r>
      </w:hyperlink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профессионализм: организация принимает меры по поддержанию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Работники организации стремятся к повышению своего профессионального уровня;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3.4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3.5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добросовестность: работники организации обязаны ответственно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и справедливо относиться друг к другу, к клиентам организации, деловым партнерам организации.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обеспечивает все необходимые условия, позволяющие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с требованиями законодательства Российской Федерации;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финансовыми инструментами в процессе осуществления деятельности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в соответствии с законодательством Российской Федерации;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76"/>
      <w:bookmarkEnd w:id="1"/>
      <w:r w:rsidRPr="00F92213">
        <w:rPr>
          <w:rFonts w:ascii="Times New Roman" w:hAnsi="Times New Roman" w:cs="Times New Roman"/>
          <w:sz w:val="24"/>
          <w:szCs w:val="24"/>
          <w:lang w:val="ru-RU"/>
        </w:rPr>
        <w:t>4. Основные правила служебного поведения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работников организации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Работники организации обязаны: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4.3 осуществлять свою деятельность в пределах полномочий данной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4.4 соблюдать беспристрастность, исключающую возможность влияния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служебную деятельность решений политических партий, иных общественных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объединений;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4.6 постоянно стремиться к обеспечению эффективного использования ресурсов, находящихся в распоряжении;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4.9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4.10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права клиентов организации, гарантировать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в конкретной ситуации;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4.11 воздерживаться от поведения, которое могло бы вызвать сомнение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объективном исполнении должностных обязанностей работника организации,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4.12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использовать должностное положение для оказания влияния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4.13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установленные правила публичных выступлений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4.14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также оказывать содействие в получении достоверной информации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в установленном порядке;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4.15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>нести персональную ответственность за результаты своей деятельности;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4.16 работники организаций призваны способствовать своим служебным поведением установлению в коллективе деловых взаимоотношений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и конструктивного сотрудничества друг с другом;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В служебном поведении работника </w:t>
      </w:r>
      <w:proofErr w:type="gramStart"/>
      <w:r w:rsidRPr="00F92213">
        <w:rPr>
          <w:rFonts w:ascii="Times New Roman" w:hAnsi="Times New Roman" w:cs="Times New Roman"/>
          <w:sz w:val="24"/>
          <w:szCs w:val="24"/>
          <w:lang w:val="ru-RU"/>
        </w:rPr>
        <w:t>недопустимы</w:t>
      </w:r>
      <w:proofErr w:type="gramEnd"/>
      <w:r w:rsidRPr="00F922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- любого вида высказывания и действия дискриминационного характера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грубости, проявления пренебрежительного тона, заносчивость, предвзятые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 организации, наделенный организационно-распорядительными полномочиями, также обязан: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92213">
        <w:rPr>
          <w:rFonts w:ascii="Times New Roman" w:hAnsi="Times New Roman" w:cs="Times New Roman"/>
          <w:sz w:val="24"/>
          <w:szCs w:val="24"/>
        </w:rPr>
        <w:t> 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t>принимать меры по предотвращению и урегулированию конфликта интересов;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- принимать меры по предупреждению и пресечению коррупции;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- своим личным поведением подавать пример честности, беспристрастности и справедливости.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105"/>
      <w:bookmarkEnd w:id="2"/>
      <w:r w:rsidRPr="00F92213">
        <w:rPr>
          <w:rFonts w:ascii="Times New Roman" w:hAnsi="Times New Roman" w:cs="Times New Roman"/>
          <w:sz w:val="24"/>
          <w:szCs w:val="24"/>
          <w:lang w:val="ru-RU"/>
        </w:rPr>
        <w:t>5. Требования к антикоррупционному поведению работников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Работник организации при исполнении им должностных обязанностей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об имуществе и обязательствах имущественного характера.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в организацию в порядке, предусмотренном нормативным актом организации.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111"/>
      <w:bookmarkEnd w:id="3"/>
      <w:r w:rsidRPr="00F92213">
        <w:rPr>
          <w:rFonts w:ascii="Times New Roman" w:hAnsi="Times New Roman" w:cs="Times New Roman"/>
          <w:sz w:val="24"/>
          <w:szCs w:val="24"/>
          <w:lang w:val="ru-RU"/>
        </w:rPr>
        <w:t>6. Обращение со служебной информацией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Работник организации обязан принимать соответствующие меры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обеспечению конфиденциальности информации, ставшей известной ему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Pr="00F92213">
        <w:rPr>
          <w:rFonts w:ascii="Times New Roman" w:hAnsi="Times New Roman" w:cs="Times New Roman"/>
          <w:sz w:val="24"/>
          <w:szCs w:val="24"/>
          <w:lang w:val="ru-RU"/>
        </w:rPr>
        <w:br/>
        <w:t>с законодательством Российской Федерации.</w:t>
      </w:r>
    </w:p>
    <w:p w:rsidR="00DD66DD" w:rsidRPr="00F92213" w:rsidRDefault="00DD66DD" w:rsidP="00DD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67730E" w:rsidRPr="00F92213" w:rsidRDefault="0067730E" w:rsidP="0016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7730E" w:rsidRPr="00F92213" w:rsidRDefault="0067730E" w:rsidP="0016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7730E" w:rsidRPr="00F92213" w:rsidRDefault="00BC36B8" w:rsidP="0016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7730E" w:rsidRPr="0067730E" w:rsidRDefault="00BC36B8" w:rsidP="00DB65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4" w:name="_GoBack"/>
      <w:bookmarkEnd w:id="4"/>
    </w:p>
    <w:p w:rsidR="0067730E" w:rsidRPr="0067730E" w:rsidRDefault="00BC36B8" w:rsidP="00164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C2E62" w:rsidRPr="0067730E" w:rsidRDefault="00FC2E62" w:rsidP="00164FEB">
      <w:pPr>
        <w:spacing w:after="0" w:line="240" w:lineRule="auto"/>
        <w:rPr>
          <w:lang w:val="ru-RU"/>
        </w:rPr>
      </w:pPr>
    </w:p>
    <w:sectPr w:rsidR="00FC2E62" w:rsidRPr="0067730E" w:rsidSect="00FC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3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DC"/>
    <w:multiLevelType w:val="hybridMultilevel"/>
    <w:tmpl w:val="00004CAD"/>
    <w:lvl w:ilvl="0" w:tplc="0000314F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9C7AA142"/>
    <w:lvl w:ilvl="0" w:tplc="00006B89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030A">
      <w:start w:val="1"/>
      <w:numFmt w:val="decimal"/>
      <w:lvlText w:val="7.%2."/>
      <w:lvlJc w:val="left"/>
      <w:pPr>
        <w:tabs>
          <w:tab w:val="num" w:pos="1506"/>
        </w:tabs>
        <w:ind w:left="1506" w:hanging="360"/>
      </w:pPr>
    </w:lvl>
    <w:lvl w:ilvl="2" w:tplc="F5847204">
      <w:start w:val="1"/>
      <w:numFmt w:val="decimal"/>
      <w:lvlText w:val="7.1.%3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36"/>
    <w:multiLevelType w:val="hybridMultilevel"/>
    <w:tmpl w:val="00005CFD"/>
    <w:lvl w:ilvl="0" w:tplc="00003E12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B1D48FB"/>
    <w:multiLevelType w:val="hybridMultilevel"/>
    <w:tmpl w:val="49C0C490"/>
    <w:lvl w:ilvl="0" w:tplc="65B66692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30E"/>
    <w:rsid w:val="00164FEB"/>
    <w:rsid w:val="0067730E"/>
    <w:rsid w:val="00743B25"/>
    <w:rsid w:val="00BC36B8"/>
    <w:rsid w:val="00DB6524"/>
    <w:rsid w:val="00DD66DD"/>
    <w:rsid w:val="00F92213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2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382B125F572205EB785D58FD0BDDC4EBA2C77B7300A4F853ABF6n7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Tatyayna</cp:lastModifiedBy>
  <cp:revision>5</cp:revision>
  <dcterms:created xsi:type="dcterms:W3CDTF">2016-02-29T23:15:00Z</dcterms:created>
  <dcterms:modified xsi:type="dcterms:W3CDTF">2018-06-18T02:00:00Z</dcterms:modified>
</cp:coreProperties>
</file>